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00020"/>
          <w:sz w:val="20"/>
        </w:rPr>
        <w:t>ЧЕРНОВИК — не отправлено, ждёт проверки куратора и юриста.</w:t>
        <w:br/>
        <w:t>Исходный шаблон к задаче не приложен: структура собрана как типовая, все реквизиты и сроки — плейсхолдеры ⟨УТОЧНИТЬ: …⟩.</w:t>
      </w:r>
    </w:p>
    <w:p>
      <w:pPr>
        <w:spacing w:before="120"/>
        <w:jc w:val="center"/>
      </w:pPr>
      <w:r>
        <w:rPr>
          <w:b/>
          <w:sz w:val="28"/>
        </w:rPr>
        <w:t>ДОГОВОР НА ВЫПОЛНЕНИЕ РАБОТ № ⟨УТОЧНИТЬ: номер договора⟩</w:t>
      </w:r>
    </w:p>
    <w:p>
      <w:pPr>
        <w:spacing w:before="0"/>
        <w:jc w:val="center"/>
      </w:pPr>
      <w:r>
        <w:rPr>
          <w:b w:val="0"/>
          <w:sz w:val="22"/>
        </w:rPr>
        <w:t>г. ⟨УТОЧНИТЬ: город⟩                    «⟨УТОЧНИТЬ: дата⟩» 2026 г.</w:t>
      </w:r>
    </w:p>
    <w:p>
      <w:pPr>
        <w:spacing w:before="120"/>
        <w:jc w:val="both"/>
      </w:pPr>
      <w:r>
        <w:rPr>
          <w:b w:val="0"/>
          <w:sz w:val="24"/>
        </w:rPr>
        <w:t>⟨УТОЧНИТЬ: полное наименование Заказчика⟩, именуемое в дальнейшем «Заказчик», в лице ⟨УТОЧНИТЬ: должность, Ф.И.О. подписанта Заказчика⟩, действующего на основании ⟨УТОЧНИТЬ: устав / доверенность №⟩, с одной стороны, и ⟨УТОЧНИТЬ: полное наименование Исполнителя⟩, именуемое в дальнейшем «Исполнитель», в лице ⟨УТОЧНИТЬ: должность, Ф.И.О. подписанта Исполнителя⟩, действующего на основании ⟨УТОЧНИТЬ: устав / доверенность №⟩, с другой стороны, совместно именуемые «Стороны», заключили настоящий Договор о нижеследующем.</w:t>
      </w:r>
    </w:p>
    <w:p>
      <w:pPr>
        <w:spacing w:before="200"/>
        <w:jc w:val="center"/>
      </w:pPr>
      <w:r>
        <w:rPr>
          <w:b/>
          <w:sz w:val="24"/>
        </w:rPr>
        <w:t>1. ПРЕДМЕТ ДОГОВОРА</w:t>
      </w:r>
    </w:p>
    <w:p>
      <w:pPr>
        <w:spacing w:before="0"/>
        <w:jc w:val="both"/>
      </w:pPr>
      <w:r>
        <w:rPr>
          <w:b w:val="0"/>
          <w:sz w:val="24"/>
        </w:rPr>
        <w:t>1.1. Исполнитель обязуется выполнить работы по ⟨УТОЧНИТЬ: наименование и состав работ⟩ (далее — Работы), а Заказчик обязуется принять результат Работ и оплатить его в порядке и на условиях, предусмотренных настоящим Договором.</w:t>
      </w:r>
    </w:p>
    <w:p>
      <w:pPr>
        <w:spacing w:before="0"/>
        <w:jc w:val="both"/>
      </w:pPr>
      <w:r>
        <w:rPr>
          <w:b w:val="0"/>
          <w:sz w:val="24"/>
        </w:rPr>
        <w:t>1.2. Состав, объём и технические требования к Работам определяются ⟨УТОЧНИТЬ: техническое задание / приложение № __, являющееся неотъемлемой частью Договора⟩.</w:t>
      </w:r>
    </w:p>
    <w:p>
      <w:pPr>
        <w:spacing w:before="0"/>
        <w:jc w:val="both"/>
      </w:pPr>
      <w:r>
        <w:rPr>
          <w:b w:val="0"/>
          <w:sz w:val="24"/>
        </w:rPr>
        <w:t>1.3. Место выполнения Работ: ⟨УТОЧНИТЬ: адрес / удалённо⟩.</w:t>
      </w:r>
    </w:p>
    <w:p>
      <w:pPr>
        <w:spacing w:before="0"/>
        <w:jc w:val="both"/>
      </w:pPr>
      <w:r>
        <w:rPr>
          <w:b w:val="0"/>
          <w:sz w:val="24"/>
        </w:rPr>
        <w:t>1.4. Результатом Работ является ⟨УТОЧНИТЬ: что именно передаётся Заказчику⟩, передаваемый Заказчику по акту сдачи-приёмки выполненных работ.</w:t>
      </w:r>
    </w:p>
    <w:p>
      <w:pPr>
        <w:spacing w:before="200"/>
        <w:jc w:val="center"/>
      </w:pPr>
      <w:r>
        <w:rPr>
          <w:b/>
          <w:sz w:val="24"/>
        </w:rPr>
        <w:t>2. СТОИМОСТЬ РАБОТ И ПОРЯДОК РАСЧЁТОВ</w:t>
      </w:r>
    </w:p>
    <w:p>
      <w:pPr>
        <w:spacing w:before="0"/>
        <w:jc w:val="both"/>
      </w:pPr>
      <w:r>
        <w:rPr>
          <w:b w:val="0"/>
          <w:sz w:val="24"/>
        </w:rPr>
        <w:t>2.1. Общая стоимость Работ по настоящему Договору составляет 4 250 000 (четыре миллиона двести пятьдесят тысяч) сум 00 тийин.</w:t>
      </w:r>
    </w:p>
    <w:p>
      <w:pPr>
        <w:spacing w:before="0"/>
        <w:jc w:val="both"/>
      </w:pPr>
      <w:r>
        <w:rPr>
          <w:b w:val="0"/>
          <w:sz w:val="24"/>
        </w:rPr>
        <w:t>2.2. Порядок налогообложения стоимости, указанной в п. 2.1 (в том числе НДС / без НДС, ставка), — ⟨УТОЧНИТЬ: указывает бухгалтер; в постановке задачи режим НДС не задан⟩.</w:t>
      </w:r>
    </w:p>
    <w:p>
      <w:pPr>
        <w:spacing w:before="0"/>
        <w:jc w:val="both"/>
      </w:pPr>
      <w:r>
        <w:rPr>
          <w:b w:val="0"/>
          <w:sz w:val="24"/>
        </w:rPr>
        <w:t>2.3. Оплата производится Заказчиком в следующем порядке:</w:t>
      </w:r>
    </w:p>
    <w:p>
      <w:pPr>
        <w:spacing w:before="0"/>
        <w:jc w:val="both"/>
      </w:pPr>
      <w:r>
        <w:rPr>
          <w:b w:val="0"/>
          <w:sz w:val="24"/>
        </w:rPr>
        <w:t>2.3.1. Предоплата в размере 20 % (двадцати процентов) от общей стоимости Работ, что составляет 850 000 (восемьсот пятьдесят тысяч) сум 00 тийин, — после подписания настоящего Договора в течение ⟨УТОЧНИТЬ: срок в банковских днях⟩ банковских дней с даты подписания.</w:t>
      </w:r>
    </w:p>
    <w:p>
      <w:pPr>
        <w:spacing w:before="0"/>
        <w:jc w:val="both"/>
      </w:pPr>
      <w:r>
        <w:rPr>
          <w:b w:val="0"/>
          <w:sz w:val="24"/>
        </w:rPr>
        <w:t>2.3.2. Окончательный платёж в размере 80 % (восьмидесяти процентов) от общей стоимости Работ, что составляет 3 400 000 (три миллиона четыреста тысяч) сум 00 тийин, — после полного завершения и сдачи Работ, в течение ⟨УТОЧНИТЬ: срок в банковских днях⟩ банковских дней с даты подписания Сторонами акта сдачи-приёмки выполненных работ.</w:t>
      </w:r>
    </w:p>
    <w:p>
      <w:pPr>
        <w:spacing w:before="0"/>
        <w:jc w:val="both"/>
      </w:pPr>
      <w:r>
        <w:rPr>
          <w:b w:val="0"/>
          <w:sz w:val="24"/>
        </w:rPr>
        <w:t>2.4. Расчёты производятся в национальной валюте Республики Узбекистан (сум) путём перечисления денежных средств на банковский счёт Исполнителя, указанный в разделе «Реквизиты и подписи Сторон».</w:t>
      </w:r>
    </w:p>
    <w:p>
      <w:pPr>
        <w:spacing w:before="0"/>
        <w:jc w:val="both"/>
      </w:pPr>
      <w:r>
        <w:rPr>
          <w:b w:val="0"/>
          <w:sz w:val="24"/>
        </w:rPr>
        <w:t>2.5. Обязательство Заказчика по оплате считается исполненным с даты ⟨УТОЧНИТЬ: списания средств со счёта Заказчика / зачисления на счёт Исполнителя⟩.</w:t>
      </w:r>
    </w:p>
    <w:p>
      <w:pPr>
        <w:spacing w:before="0"/>
        <w:jc w:val="both"/>
      </w:pPr>
      <w:r>
        <w:rPr>
          <w:b w:val="0"/>
          <w:sz w:val="24"/>
        </w:rPr>
        <w:t>2.6. Общая стоимость Работ является фиксированной и изменению в одностороннем порядке не подлежит. Изменение стоимости оформляется дополнительным соглашением к настоящему Договору.</w:t>
      </w:r>
    </w:p>
    <w:p>
      <w:pPr>
        <w:spacing w:before="0"/>
        <w:jc w:val="both"/>
      </w:pPr>
      <w:r>
        <w:rPr>
          <w:b w:val="0"/>
          <w:sz w:val="24"/>
        </w:rPr>
        <w:t>2.7. Детальная разбивка стоимости и условий оплаты приведена в разделе «УСЛОВИЯ ОПЛАТЫ И РАЗБИВКА СТОИМОСТИ РАБОТ» на последней странице настоящего Договора.</w:t>
      </w:r>
    </w:p>
    <w:p>
      <w:pPr>
        <w:spacing w:before="200"/>
        <w:jc w:val="center"/>
      </w:pPr>
      <w:r>
        <w:rPr>
          <w:b/>
          <w:sz w:val="24"/>
        </w:rPr>
        <w:t>3. СРОКИ ВЫПОЛНЕНИЯ РАБОТ</w:t>
      </w:r>
    </w:p>
    <w:p>
      <w:pPr>
        <w:spacing w:before="0"/>
        <w:jc w:val="both"/>
      </w:pPr>
      <w:r>
        <w:rPr>
          <w:b w:val="0"/>
          <w:sz w:val="24"/>
        </w:rPr>
        <w:t>3.1. Начало выполнения Работ: ⟨УТОЧНИТЬ: дата или событие — напр. с даты поступления предоплаты⟩.</w:t>
      </w:r>
    </w:p>
    <w:p>
      <w:pPr>
        <w:spacing w:before="0"/>
        <w:jc w:val="both"/>
      </w:pPr>
      <w:r>
        <w:rPr>
          <w:b w:val="0"/>
          <w:sz w:val="24"/>
        </w:rPr>
        <w:t>3.2. Окончание выполнения Работ: ⟨УТОЧНИТЬ: дата или срок в календарных днях⟩.</w:t>
      </w:r>
    </w:p>
    <w:p>
      <w:pPr>
        <w:spacing w:before="0"/>
        <w:jc w:val="both"/>
      </w:pPr>
      <w:r>
        <w:rPr>
          <w:b w:val="0"/>
          <w:sz w:val="24"/>
        </w:rPr>
        <w:t>3.3. Промежуточные этапы и сроки их выполнения: ⟨УТОЧНИТЬ: этапы, если предусмотрены⟩.</w:t>
      </w:r>
    </w:p>
    <w:p>
      <w:pPr>
        <w:spacing w:before="0"/>
        <w:jc w:val="both"/>
      </w:pPr>
      <w:r>
        <w:rPr>
          <w:b w:val="0"/>
          <w:sz w:val="24"/>
        </w:rPr>
        <w:t>3.4. Исполнитель вправе выполнить Работы досрочно с письменного согласия Заказчика.</w:t>
      </w:r>
    </w:p>
    <w:p>
      <w:pPr>
        <w:spacing w:before="200"/>
        <w:jc w:val="center"/>
      </w:pPr>
      <w:r>
        <w:rPr>
          <w:b/>
          <w:sz w:val="24"/>
        </w:rPr>
        <w:t>4. ПРАВА И ОБЯЗАННОСТИ СТОРОН</w:t>
      </w:r>
    </w:p>
    <w:p>
      <w:pPr>
        <w:spacing w:before="0"/>
        <w:jc w:val="both"/>
      </w:pPr>
      <w:r>
        <w:rPr>
          <w:b w:val="0"/>
          <w:sz w:val="24"/>
        </w:rPr>
        <w:t>4.1. Исполнитель обязуется:</w:t>
      </w:r>
    </w:p>
    <w:p>
      <w:pPr>
        <w:spacing w:before="0"/>
        <w:jc w:val="both"/>
      </w:pPr>
      <w:r>
        <w:rPr>
          <w:b w:val="0"/>
          <w:sz w:val="24"/>
        </w:rPr>
        <w:t>4.1.1. Выполнить Работы в объёме, качестве и в сроки, предусмотренные настоящим Договором и ⟨УТОЧНИТЬ: техническое задание / приложение⟩.</w:t>
      </w:r>
    </w:p>
    <w:p>
      <w:pPr>
        <w:spacing w:before="0"/>
        <w:jc w:val="both"/>
      </w:pPr>
      <w:r>
        <w:rPr>
          <w:b w:val="0"/>
          <w:sz w:val="24"/>
        </w:rPr>
        <w:t>4.1.2. Передать результат Работ Заказчику по акту сдачи-приёмки выполненных работ.</w:t>
      </w:r>
    </w:p>
    <w:p>
      <w:pPr>
        <w:spacing w:before="0"/>
        <w:jc w:val="both"/>
      </w:pPr>
      <w:r>
        <w:rPr>
          <w:b w:val="0"/>
          <w:sz w:val="24"/>
        </w:rPr>
        <w:t>4.1.3. Своевременно информировать Заказчика об обстоятельствах, препятствующих выполнению Работ.</w:t>
      </w:r>
    </w:p>
    <w:p>
      <w:pPr>
        <w:spacing w:before="0"/>
        <w:jc w:val="both"/>
      </w:pPr>
      <w:r>
        <w:rPr>
          <w:b w:val="0"/>
          <w:sz w:val="24"/>
        </w:rPr>
        <w:t>4.2. Заказчик обязуется:</w:t>
      </w:r>
    </w:p>
    <w:p>
      <w:pPr>
        <w:spacing w:before="0"/>
        <w:jc w:val="both"/>
      </w:pPr>
      <w:r>
        <w:rPr>
          <w:b w:val="0"/>
          <w:sz w:val="24"/>
        </w:rPr>
        <w:t>4.2.1. Предоставить Исполнителю информацию, документы и доступы, необходимые для выполнения Работ, в срок ⟨УТОЧНИТЬ: срок предоставления исходных данных⟩.</w:t>
      </w:r>
    </w:p>
    <w:p>
      <w:pPr>
        <w:spacing w:before="0"/>
        <w:jc w:val="both"/>
      </w:pPr>
      <w:r>
        <w:rPr>
          <w:b w:val="0"/>
          <w:sz w:val="24"/>
        </w:rPr>
        <w:t>4.2.2. Принять результат Работ в порядке, предусмотренном разделом 5 настоящего Договора.</w:t>
      </w:r>
    </w:p>
    <w:p>
      <w:pPr>
        <w:spacing w:before="0"/>
        <w:jc w:val="both"/>
      </w:pPr>
      <w:r>
        <w:rPr>
          <w:b w:val="0"/>
          <w:sz w:val="24"/>
        </w:rPr>
        <w:t>4.2.3. Оплатить Работы в размере и в сроки, предусмотренные разделом 2 настоящего Договора.</w:t>
      </w:r>
    </w:p>
    <w:p>
      <w:pPr>
        <w:spacing w:before="0"/>
        <w:jc w:val="both"/>
      </w:pPr>
      <w:r>
        <w:rPr>
          <w:b w:val="0"/>
          <w:sz w:val="24"/>
        </w:rPr>
        <w:t>4.3. Заказчик вправе проверять ход и качество выполнения Работ, не вмешиваясь в деятельность Исполнителя.</w:t>
      </w:r>
    </w:p>
    <w:p>
      <w:pPr>
        <w:spacing w:before="200"/>
        <w:jc w:val="center"/>
      </w:pPr>
      <w:r>
        <w:rPr>
          <w:b/>
          <w:sz w:val="24"/>
        </w:rPr>
        <w:t>5. ПОРЯДОК СДАЧИ-ПРИЁМКИ РАБОТ</w:t>
      </w:r>
    </w:p>
    <w:p>
      <w:pPr>
        <w:spacing w:before="0"/>
        <w:jc w:val="both"/>
      </w:pPr>
      <w:r>
        <w:rPr>
          <w:b w:val="0"/>
          <w:sz w:val="24"/>
        </w:rPr>
        <w:t>5.1. По завершении Работ Исполнитель передаёт Заказчику акт сдачи-приёмки выполненных работ и результат Работ.</w:t>
      </w:r>
    </w:p>
    <w:p>
      <w:pPr>
        <w:spacing w:before="0"/>
        <w:jc w:val="both"/>
      </w:pPr>
      <w:r>
        <w:rPr>
          <w:b w:val="0"/>
          <w:sz w:val="24"/>
        </w:rPr>
        <w:t>5.2. Заказчик в течение ⟨УТОЧНИТЬ: срок приёмки в рабочих днях⟩ рабочих дней с даты получения акта обязан подписать акт либо направить Исполнителю мотивированный отказ от приёмки с перечнем необходимых доработок.</w:t>
      </w:r>
    </w:p>
    <w:p>
      <w:pPr>
        <w:spacing w:before="0"/>
        <w:jc w:val="both"/>
      </w:pPr>
      <w:r>
        <w:rPr>
          <w:b w:val="0"/>
          <w:sz w:val="24"/>
        </w:rPr>
        <w:t>5.3. При непредставлении подписанного акта или мотивированного отказа в срок, указанный в п. 5.2, Работы считаются принятыми Заказчиком в полном объёме.</w:t>
      </w:r>
    </w:p>
    <w:p>
      <w:pPr>
        <w:spacing w:before="0"/>
        <w:jc w:val="both"/>
      </w:pPr>
      <w:r>
        <w:rPr>
          <w:b w:val="0"/>
          <w:sz w:val="24"/>
        </w:rPr>
        <w:t>5.4. Выявленные недостатки устраняются Исполнителем в срок ⟨УТОЧНИТЬ: срок устранения недостатков⟩ без дополнительной оплаты, если недостатки возникли по вине Исполнителя.</w:t>
      </w:r>
    </w:p>
    <w:p>
      <w:pPr>
        <w:spacing w:before="0"/>
        <w:jc w:val="both"/>
      </w:pPr>
      <w:r>
        <w:rPr>
          <w:b w:val="0"/>
          <w:sz w:val="24"/>
        </w:rPr>
        <w:t>5.5. Работы считаются полностью завершёнными и сданными с даты подписания Сторонами акта сдачи-приёмки выполненных работ; с этой даты у Заказчика возникает обязанность по внесению окончательного платежа согласно п. 2.3.2 настоящего Договора.</w:t>
      </w:r>
    </w:p>
    <w:p>
      <w:pPr>
        <w:spacing w:before="200"/>
        <w:jc w:val="center"/>
      </w:pPr>
      <w:r>
        <w:rPr>
          <w:b/>
          <w:sz w:val="24"/>
        </w:rPr>
        <w:t>6. ОТВЕТСТВЕННОСТЬ СТОРОН</w:t>
      </w:r>
    </w:p>
    <w:p>
      <w:pPr>
        <w:spacing w:before="0"/>
        <w:jc w:val="both"/>
      </w:pPr>
      <w:r>
        <w:rPr>
          <w:b w:val="0"/>
          <w:sz w:val="24"/>
        </w:rPr>
        <w:t>6.1.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Узбекистан.</w:t>
      </w:r>
    </w:p>
    <w:p>
      <w:pPr>
        <w:spacing w:before="0"/>
        <w:jc w:val="both"/>
      </w:pPr>
      <w:r>
        <w:rPr>
          <w:b w:val="0"/>
          <w:sz w:val="24"/>
        </w:rPr>
        <w:t>6.2. Размер и порядок начисления неустойки (пени, штрафа) за нарушение сроков оплаты и сроков выполнения Работ: ⟨УТОЧНИТЬ: согласовать с юристом — в постановке задачи не задано⟩.</w:t>
      </w:r>
    </w:p>
    <w:p>
      <w:pPr>
        <w:spacing w:before="0"/>
        <w:jc w:val="both"/>
      </w:pPr>
      <w:r>
        <w:rPr>
          <w:b w:val="0"/>
          <w:sz w:val="24"/>
        </w:rPr>
        <w:t>6.3. Уплата неустойки не освобождает Стороны от исполнения обязательств по настоящему Договору.</w:t>
      </w:r>
    </w:p>
    <w:p>
      <w:pPr>
        <w:spacing w:before="200"/>
        <w:jc w:val="center"/>
      </w:pPr>
      <w:r>
        <w:rPr>
          <w:b/>
          <w:sz w:val="24"/>
        </w:rPr>
        <w:t>7. ФОРС-МАЖОР</w:t>
      </w:r>
    </w:p>
    <w:p>
      <w:pPr>
        <w:spacing w:before="0"/>
        <w:jc w:val="both"/>
      </w:pPr>
      <w:r>
        <w:rPr>
          <w:b w:val="0"/>
          <w:sz w:val="24"/>
        </w:rPr>
        <w:t>7.1. Стороны освобождаются от ответственности за неисполнение обязательств, если оно явилось следствием обстоятельств непреодолимой силы, возникших после заключения настоящего Договора.</w:t>
      </w:r>
    </w:p>
    <w:p>
      <w:pPr>
        <w:spacing w:before="0"/>
        <w:jc w:val="both"/>
      </w:pPr>
      <w:r>
        <w:rPr>
          <w:b w:val="0"/>
          <w:sz w:val="24"/>
        </w:rPr>
        <w:t>7.2. Сторона, для которой создалась невозможность исполнения обязательств, обязана письменно уведомить другую Сторону в течение ⟨УТОЧНИТЬ: срок уведомления⟩ дней с момента наступления таких обстоятельств.</w:t>
      </w:r>
    </w:p>
    <w:p>
      <w:pPr>
        <w:spacing w:before="200"/>
        <w:jc w:val="center"/>
      </w:pPr>
      <w:r>
        <w:rPr>
          <w:b/>
          <w:sz w:val="24"/>
        </w:rPr>
        <w:t>8. ПОРЯДОК РАЗРЕШЕНИЯ СПОРОВ</w:t>
      </w:r>
    </w:p>
    <w:p>
      <w:pPr>
        <w:spacing w:before="0"/>
        <w:jc w:val="both"/>
      </w:pPr>
      <w:r>
        <w:rPr>
          <w:b w:val="0"/>
          <w:sz w:val="24"/>
        </w:rPr>
        <w:t>8.1. Споры и разногласия решаются Сторонами путём переговоров.</w:t>
      </w:r>
    </w:p>
    <w:p>
      <w:pPr>
        <w:spacing w:before="0"/>
        <w:jc w:val="both"/>
      </w:pPr>
      <w:r>
        <w:rPr>
          <w:b w:val="0"/>
          <w:sz w:val="24"/>
        </w:rPr>
        <w:t>8.2. Претензионный порядок обязателен. Срок рассмотрения претензии — ⟨УТОЧНИТЬ: срок рассмотрения претензии⟩ дней с даты её получения.</w:t>
      </w:r>
    </w:p>
    <w:p>
      <w:pPr>
        <w:spacing w:before="0"/>
        <w:jc w:val="both"/>
      </w:pPr>
      <w:r>
        <w:rPr>
          <w:b w:val="0"/>
          <w:sz w:val="24"/>
        </w:rPr>
        <w:t>8.3. При недостижении согласия спор передаётся на рассмотрение ⟨УТОЧНИТЬ: наименование суда — согласовать с юристом⟩.</w:t>
      </w:r>
    </w:p>
    <w:p>
      <w:pPr>
        <w:spacing w:before="200"/>
        <w:jc w:val="center"/>
      </w:pPr>
      <w:r>
        <w:rPr>
          <w:b/>
          <w:sz w:val="24"/>
        </w:rPr>
        <w:t>9. СРОК ДЕЙСТВИЯ ДОГОВОРА</w:t>
      </w:r>
    </w:p>
    <w:p>
      <w:pPr>
        <w:spacing w:before="0"/>
        <w:jc w:val="both"/>
      </w:pPr>
      <w:r>
        <w:rPr>
          <w:b w:val="0"/>
          <w:sz w:val="24"/>
        </w:rPr>
        <w:t>9.1. Договор вступает в силу с даты его подписания Сторонами и действует до ⟨УТОЧНИТЬ: дата окончания действия⟩, а в части расчётов — до полного исполнения Сторонами своих обязательств.</w:t>
      </w:r>
    </w:p>
    <w:p>
      <w:pPr>
        <w:spacing w:before="0"/>
        <w:jc w:val="both"/>
      </w:pPr>
      <w:r>
        <w:rPr>
          <w:b w:val="0"/>
          <w:sz w:val="24"/>
        </w:rPr>
        <w:t>9.2. Договор может быть расторгнут по соглашению Сторон, а также в иных случаях, предусмотренных законодательством Республики Узбекистан.</w:t>
      </w:r>
    </w:p>
    <w:p>
      <w:pPr>
        <w:spacing w:before="200"/>
        <w:jc w:val="center"/>
      </w:pPr>
      <w:r>
        <w:rPr>
          <w:b/>
          <w:sz w:val="24"/>
        </w:rPr>
        <w:t>10. ПРОЧИЕ УСЛОВИЯ</w:t>
      </w:r>
    </w:p>
    <w:p>
      <w:pPr>
        <w:spacing w:before="0"/>
        <w:jc w:val="both"/>
      </w:pPr>
      <w:r>
        <w:rPr>
          <w:b w:val="0"/>
          <w:sz w:val="24"/>
        </w:rPr>
        <w:t>10.1. Все изменения и дополнения к настоящему Договору действительны при условии их совершения в письменной форме и подписания уполномоченными представителями Сторон.</w:t>
      </w:r>
    </w:p>
    <w:p>
      <w:pPr>
        <w:spacing w:before="0"/>
        <w:jc w:val="both"/>
      </w:pPr>
      <w:r>
        <w:rPr>
          <w:b w:val="0"/>
          <w:sz w:val="24"/>
        </w:rPr>
        <w:t>10.2. Договор составлен в двух экземплярах, имеющих равную юридическую силу, по одному для каждой Стороны.</w:t>
      </w:r>
    </w:p>
    <w:p>
      <w:pPr>
        <w:spacing w:before="0"/>
        <w:jc w:val="both"/>
      </w:pPr>
      <w:r>
        <w:rPr>
          <w:b w:val="0"/>
          <w:sz w:val="24"/>
        </w:rPr>
        <w:t>10.3. Неотъемлемыми частями настоящего Договора являются: ⟨УТОЧНИТЬ: перечень приложений⟩.</w:t>
      </w:r>
    </w:p>
    <w:p>
      <w:pPr>
        <w:spacing w:before="0"/>
        <w:jc w:val="both"/>
      </w:pPr>
      <w:r>
        <w:rPr>
          <w:b w:val="0"/>
          <w:sz w:val="24"/>
        </w:rPr>
        <w:t>10.4. Во всём остальном, не урегулированном настоящим Договором, Стороны руководствуются законодательством Республики Узбекистан.</w:t>
      </w:r>
    </w:p>
    <w:p>
      <w:pPr>
        <w:spacing w:before="200"/>
        <w:jc w:val="center"/>
      </w:pPr>
      <w:r>
        <w:rPr>
          <w:b/>
          <w:sz w:val="24"/>
        </w:rPr>
        <w:t>11.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/>
            <w:r>
              <w:rPr>
                <w:b/>
                <w:sz w:val="22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/>
            <w:r>
              <w:rPr>
                <w:b/>
                <w:sz w:val="22"/>
              </w:rPr>
              <w:t>ЗАКАЗЧИК</w:t>
            </w:r>
          </w:p>
        </w:tc>
        <w:tc>
          <w:tcPr>
            <w:tcW w:type="dxa" w:w="3324"/>
          </w:tcPr>
          <w:p>
            <w:pPr>
              <w:jc w:val="center"/>
            </w:pPr>
            <w:r/>
            <w:r>
              <w:rPr>
                <w:b/>
                <w:sz w:val="22"/>
              </w:rPr>
              <w:t>ИСПОЛНИТЕЛЬ</w:t>
            </w:r>
          </w:p>
        </w:tc>
      </w:tr>
      <w:tr>
        <w:tc>
          <w:tcPr>
            <w:tcW w:type="dxa" w:w="3324"/>
          </w:tcPr>
          <w:p>
            <w:r/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наименование Заказчика⟩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наименование Исполнителя⟩</w:t>
            </w:r>
          </w:p>
        </w:tc>
      </w:tr>
      <w:tr>
        <w:tc>
          <w:tcPr>
            <w:tcW w:type="dxa" w:w="3324"/>
          </w:tcPr>
          <w:p>
            <w:r/>
            <w:r>
              <w:rPr>
                <w:b/>
                <w:sz w:val="20"/>
              </w:rPr>
              <w:t>Адрес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юридический адрес⟩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юридический адрес⟩</w:t>
            </w:r>
          </w:p>
        </w:tc>
      </w:tr>
      <w:tr>
        <w:tc>
          <w:tcPr>
            <w:tcW w:type="dxa" w:w="3324"/>
          </w:tcPr>
          <w:p>
            <w:r/>
            <w:r>
              <w:rPr>
                <w:b/>
                <w:sz w:val="20"/>
              </w:rPr>
              <w:t>ИНН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ИНН⟩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ИНН⟩</w:t>
            </w:r>
          </w:p>
        </w:tc>
      </w:tr>
      <w:tr>
        <w:tc>
          <w:tcPr>
            <w:tcW w:type="dxa" w:w="3324"/>
          </w:tcPr>
          <w:p>
            <w:r/>
            <w:r>
              <w:rPr>
                <w:b/>
                <w:sz w:val="20"/>
              </w:rPr>
              <w:t>Банк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наименование банка⟩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наименование банка⟩</w:t>
            </w:r>
          </w:p>
        </w:tc>
      </w:tr>
      <w:tr>
        <w:tc>
          <w:tcPr>
            <w:tcW w:type="dxa" w:w="3324"/>
          </w:tcPr>
          <w:p>
            <w:r/>
            <w:r>
              <w:rPr>
                <w:b/>
                <w:sz w:val="20"/>
              </w:rPr>
              <w:t>Р/с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расчётный счёт⟩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расчётный счёт⟩</w:t>
            </w:r>
          </w:p>
        </w:tc>
      </w:tr>
      <w:tr>
        <w:tc>
          <w:tcPr>
            <w:tcW w:type="dxa" w:w="3324"/>
          </w:tcPr>
          <w:p>
            <w:r/>
            <w:r>
              <w:rPr>
                <w:b/>
                <w:sz w:val="20"/>
              </w:rPr>
              <w:t>МФО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МФО⟩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МФО⟩</w:t>
            </w:r>
          </w:p>
        </w:tc>
      </w:tr>
      <w:tr>
        <w:tc>
          <w:tcPr>
            <w:tcW w:type="dxa" w:w="3324"/>
          </w:tcPr>
          <w:p>
            <w:r/>
            <w:r>
              <w:rPr>
                <w:b/>
                <w:sz w:val="20"/>
              </w:rPr>
              <w:t>Телефон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телефон⟩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⟨УТОЧНИТЬ: телефон⟩</w:t>
            </w:r>
          </w:p>
        </w:tc>
      </w:tr>
      <w:tr>
        <w:tc>
          <w:tcPr>
            <w:tcW w:type="dxa" w:w="3324"/>
          </w:tcPr>
          <w:p>
            <w:r/>
            <w:r>
              <w:rPr>
                <w:b/>
                <w:sz w:val="20"/>
              </w:rPr>
              <w:t>Подпись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________________ / ⟨Ф.И.О.⟩ /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________________ / ⟨Ф.И.О.⟩ /</w:t>
            </w:r>
          </w:p>
        </w:tc>
      </w:tr>
    </w:tbl>
    <w:p>
      <w:r>
        <w:br w:type="page"/>
      </w:r>
    </w:p>
    <w:p>
      <w:pPr>
        <w:spacing w:before="0"/>
        <w:jc w:val="center"/>
      </w:pPr>
      <w:r>
        <w:rPr>
          <w:b/>
          <w:sz w:val="28"/>
        </w:rPr>
        <w:t>УСЛОВИЯ ОПЛАТЫ И РАЗБИВКА СТОИМОСТИ РАБОТ</w:t>
      </w:r>
    </w:p>
    <w:p>
      <w:pPr>
        <w:spacing w:before="0"/>
        <w:jc w:val="center"/>
      </w:pPr>
      <w:r>
        <w:rPr>
          <w:b w:val="0"/>
          <w:sz w:val="22"/>
        </w:rPr>
        <w:t>к Договору на выполнение работ № ⟨УТОЧНИТЬ: номер договора⟩ от «⟨УТОЧНИТЬ: дата⟩» 2026 г.</w:t>
      </w:r>
    </w:p>
    <w:p>
      <w:pPr>
        <w:spacing w:before="200"/>
        <w:jc w:val="left"/>
      </w:pPr>
      <w:r>
        <w:rPr>
          <w:b/>
          <w:sz w:val="24"/>
        </w:rPr>
        <w:t>Общая стоимость работ: 4 250 000 (четыре миллиона двести пятьдесят тысяч) сум 00 тийин.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pPr>
              <w:jc w:val="center"/>
            </w:pPr>
            <w:r/>
            <w:r>
              <w:rPr>
                <w:b/>
                <w:sz w:val="20"/>
              </w:rPr>
              <w:t>№</w:t>
            </w:r>
          </w:p>
        </w:tc>
        <w:tc>
          <w:tcPr>
            <w:tcW w:type="dxa" w:w="1662"/>
          </w:tcPr>
          <w:p>
            <w:pPr>
              <w:jc w:val="center"/>
            </w:pPr>
            <w:r/>
            <w:r>
              <w:rPr>
                <w:b/>
                <w:sz w:val="20"/>
              </w:rPr>
              <w:t>Платёж</w:t>
            </w:r>
          </w:p>
        </w:tc>
        <w:tc>
          <w:tcPr>
            <w:tcW w:type="dxa" w:w="1662"/>
          </w:tcPr>
          <w:p>
            <w:pPr>
              <w:jc w:val="center"/>
            </w:pPr>
            <w:r/>
            <w:r>
              <w:rPr>
                <w:b/>
                <w:sz w:val="20"/>
              </w:rPr>
              <w:t>Доля</w:t>
            </w:r>
          </w:p>
        </w:tc>
        <w:tc>
          <w:tcPr>
            <w:tcW w:type="dxa" w:w="1662"/>
          </w:tcPr>
          <w:p>
            <w:pPr>
              <w:jc w:val="center"/>
            </w:pPr>
            <w:r/>
            <w:r>
              <w:rPr>
                <w:b/>
                <w:sz w:val="20"/>
              </w:rPr>
              <w:t>Сумма, сум</w:t>
            </w:r>
          </w:p>
        </w:tc>
        <w:tc>
          <w:tcPr>
            <w:tcW w:type="dxa" w:w="1662"/>
          </w:tcPr>
          <w:p>
            <w:pPr>
              <w:jc w:val="center"/>
            </w:pPr>
            <w:r/>
            <w:r>
              <w:rPr>
                <w:b/>
                <w:sz w:val="20"/>
              </w:rPr>
              <w:t>Сумма прописью</w:t>
            </w:r>
          </w:p>
        </w:tc>
        <w:tc>
          <w:tcPr>
            <w:tcW w:type="dxa" w:w="1662"/>
          </w:tcPr>
          <w:p>
            <w:pPr>
              <w:jc w:val="center"/>
            </w:pPr>
            <w:r/>
            <w:r>
              <w:rPr>
                <w:b/>
                <w:sz w:val="20"/>
              </w:rPr>
              <w:t>Условие / срок платежа</w:t>
            </w:r>
          </w:p>
        </w:tc>
      </w:tr>
      <w:tr>
        <w:tc>
          <w:tcPr>
            <w:tcW w:type="dxa" w:w="1662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Предоплата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20 %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850 000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восемьсот пятьдесят тысяч сум 00 тийин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После подписания настоящего Договора</w:t>
            </w:r>
          </w:p>
        </w:tc>
      </w:tr>
      <w:tr>
        <w:tc>
          <w:tcPr>
            <w:tcW w:type="dxa" w:w="1662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Окончательный платёж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80 %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3 400 000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три миллиона четыреста тысяч сум 00 тийин</w:t>
            </w:r>
          </w:p>
        </w:tc>
        <w:tc>
          <w:tcPr>
            <w:tcW w:type="dxa" w:w="1662"/>
          </w:tcPr>
          <w:p>
            <w:r/>
            <w:r>
              <w:rPr>
                <w:sz w:val="20"/>
              </w:rPr>
              <w:t>После полного завершения и сдачи Работ (подписания акта сдачи-приёмки)</w:t>
            </w:r>
          </w:p>
        </w:tc>
      </w:tr>
      <w:tr>
        <w:tc>
          <w:tcPr>
            <w:tcW w:type="dxa" w:w="1662"/>
          </w:tcPr>
          <w:p>
            <w:r/>
            <w:r>
              <w:rPr>
                <w:b/>
                <w:sz w:val="20"/>
              </w:rPr>
            </w:r>
          </w:p>
        </w:tc>
        <w:tc>
          <w:tcPr>
            <w:tcW w:type="dxa" w:w="1662"/>
          </w:tcPr>
          <w:p>
            <w:r/>
            <w:r>
              <w:rPr>
                <w:b/>
                <w:sz w:val="20"/>
              </w:rPr>
              <w:t>ИТОГО</w:t>
            </w:r>
          </w:p>
        </w:tc>
        <w:tc>
          <w:tcPr>
            <w:tcW w:type="dxa" w:w="1662"/>
          </w:tcPr>
          <w:p>
            <w:r/>
            <w:r>
              <w:rPr>
                <w:b/>
                <w:sz w:val="20"/>
              </w:rPr>
              <w:t>100 %</w:t>
            </w:r>
          </w:p>
        </w:tc>
        <w:tc>
          <w:tcPr>
            <w:tcW w:type="dxa" w:w="1662"/>
          </w:tcPr>
          <w:p>
            <w:r/>
            <w:r>
              <w:rPr>
                <w:b/>
                <w:sz w:val="20"/>
              </w:rPr>
              <w:t>4 250 000</w:t>
            </w:r>
          </w:p>
        </w:tc>
        <w:tc>
          <w:tcPr>
            <w:tcW w:type="dxa" w:w="1662"/>
          </w:tcPr>
          <w:p>
            <w:r/>
            <w:r>
              <w:rPr>
                <w:b/>
                <w:sz w:val="20"/>
              </w:rPr>
              <w:t>четыре миллиона двести пятьдесят тысяч сум 00 тийин</w:t>
            </w:r>
          </w:p>
        </w:tc>
        <w:tc>
          <w:tcPr>
            <w:tcW w:type="dxa" w:w="1662"/>
          </w:tcPr>
          <w:p>
            <w:r/>
            <w:r>
              <w:rPr>
                <w:b/>
                <w:sz w:val="20"/>
              </w:rPr>
            </w:r>
          </w:p>
        </w:tc>
      </w:tr>
    </w:tbl>
    <w:p>
      <w:pPr>
        <w:spacing w:before="240"/>
        <w:jc w:val="left"/>
      </w:pPr>
      <w:r>
        <w:rPr>
          <w:b/>
          <w:sz w:val="24"/>
        </w:rPr>
        <w:t>Условия оплаты:</w:t>
      </w:r>
    </w:p>
    <w:p>
      <w:pPr>
        <w:spacing w:before="0"/>
        <w:jc w:val="both"/>
      </w:pPr>
      <w:r>
        <w:rPr>
          <w:b w:val="0"/>
          <w:sz w:val="24"/>
        </w:rPr>
        <w:t>1. 20 % — предоплата в размере 850 000 (восемьсот пятьдесят тысяч) сум 00 тийин, вносится Заказчиком после подписания настоящего Договора.</w:t>
      </w:r>
    </w:p>
    <w:p>
      <w:pPr>
        <w:spacing w:before="0"/>
        <w:jc w:val="both"/>
      </w:pPr>
      <w:r>
        <w:rPr>
          <w:b w:val="0"/>
          <w:sz w:val="24"/>
        </w:rPr>
        <w:t>2. 80 % — окончательный платёж в размере 3 400 000 (три миллиона четыреста тысяч) сум 00 тийин, вносится Заказчиком после полного завершения и сдачи работ, то есть после подписания Сторонами акта сдачи-приёмки выполненных работ.</w:t>
      </w:r>
    </w:p>
    <w:p>
      <w:pPr>
        <w:spacing w:before="0"/>
        <w:jc w:val="both"/>
      </w:pPr>
      <w:r>
        <w:rPr>
          <w:b/>
          <w:sz w:val="24"/>
        </w:rPr>
        <w:t>Итого по Договору: 4 250 000 (четыре миллиона двести пятьдесят тысяч) сум 00 тийин.</w:t>
      </w:r>
    </w:p>
    <w:p>
      <w:pPr>
        <w:spacing w:before="240"/>
        <w:jc w:val="left"/>
      </w:pPr>
      <w:r>
        <w:rPr>
          <w:b/>
          <w:sz w:val="24"/>
        </w:rPr>
        <w:t>Примечания:</w:t>
      </w:r>
    </w:p>
    <w:p>
      <w:pPr>
        <w:pStyle w:val="ListBullet"/>
      </w:pPr>
      <w:r>
        <w:rPr>
          <w:rFonts w:ascii="Times New Roman" w:hAnsi="Times New Roman"/>
          <w:sz w:val="22"/>
        </w:rPr>
        <w:t>Валюта расчётов — сум (национальная валюта Республики Узбекистан).</w:t>
      </w:r>
    </w:p>
    <w:p>
      <w:pPr>
        <w:pStyle w:val="ListBullet"/>
      </w:pPr>
      <w:r>
        <w:rPr>
          <w:rFonts w:ascii="Times New Roman" w:hAnsi="Times New Roman"/>
          <w:sz w:val="22"/>
        </w:rPr>
        <w:t>Основание для предоплаты — подписанный обеими Сторонами настоящий Договор.</w:t>
      </w:r>
    </w:p>
    <w:p>
      <w:pPr>
        <w:pStyle w:val="ListBullet"/>
      </w:pPr>
      <w:r>
        <w:rPr>
          <w:rFonts w:ascii="Times New Roman" w:hAnsi="Times New Roman"/>
          <w:sz w:val="22"/>
        </w:rPr>
        <w:t>Основание для окончательного платежа — подписанный обеими Сторонами акт сдачи-приёмки выполненных работ.</w:t>
      </w:r>
    </w:p>
    <w:p>
      <w:pPr>
        <w:pStyle w:val="ListBullet"/>
      </w:pPr>
      <w:r>
        <w:rPr>
          <w:rFonts w:ascii="Times New Roman" w:hAnsi="Times New Roman"/>
          <w:sz w:val="22"/>
        </w:rPr>
        <w:t>Сроки перечисления каждого платежа: ⟨УТОЧНИТЬ: количество банковских дней⟩.</w:t>
      </w:r>
    </w:p>
    <w:p>
      <w:pPr>
        <w:pStyle w:val="ListBullet"/>
      </w:pPr>
      <w:r>
        <w:rPr>
          <w:rFonts w:ascii="Times New Roman" w:hAnsi="Times New Roman"/>
          <w:sz w:val="22"/>
        </w:rPr>
        <w:t>Режим НДС по данной сумме: ⟨УТОЧНИТЬ: указывает бухгалтер⟩.</w:t>
      </w:r>
    </w:p>
    <w:p>
      <w:pPr>
        <w:spacing w:before="320"/>
        <w:jc w:val="center"/>
      </w:pPr>
      <w:r>
        <w:rPr>
          <w:b/>
          <w:sz w:val="24"/>
        </w:rPr>
        <w:t>ПОДПИСИ СТОРОН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sz w:val="20"/>
              </w:rPr>
              <w:t>ЗАКАЗЧИК</w:t>
            </w:r>
          </w:p>
        </w:tc>
        <w:tc>
          <w:tcPr>
            <w:tcW w:type="dxa" w:w="4986"/>
          </w:tcPr>
          <w:p>
            <w:r>
              <w:rPr>
                <w:sz w:val="20"/>
              </w:rPr>
              <w:t>ИСПОЛНИТЕЛЬ</w:t>
            </w:r>
          </w:p>
        </w:tc>
      </w:tr>
      <w:tr>
        <w:tc>
          <w:tcPr>
            <w:tcW w:type="dxa" w:w="4986"/>
          </w:tcPr>
          <w:p>
            <w:r>
              <w:rPr>
                <w:sz w:val="20"/>
              </w:rPr>
              <w:t>________________ / ⟨Ф.И.О.⟩ /</w:t>
              <w:br/>
              <w:t>М.П.</w:t>
            </w:r>
          </w:p>
        </w:tc>
        <w:tc>
          <w:tcPr>
            <w:tcW w:type="dxa" w:w="4986"/>
          </w:tcPr>
          <w:p>
            <w:r>
              <w:rPr>
                <w:sz w:val="20"/>
              </w:rPr>
              <w:t>________________ / ⟨Ф.И.О.⟩ /</w:t>
              <w:br/>
              <w:t>М.П.</w:t>
            </w:r>
          </w:p>
        </w:tc>
      </w:tr>
    </w:tbl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